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1D" w:rsidRDefault="001D531D" w:rsidP="001D531D">
      <w:pPr>
        <w:keepNext/>
        <w:keepLines/>
        <w:spacing w:after="0" w:line="0" w:lineRule="atLeast"/>
        <w:jc w:val="center"/>
      </w:pPr>
    </w:p>
    <w:p w:rsidR="001D531D" w:rsidRDefault="001D531D" w:rsidP="001D531D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710BF9" w:rsidRPr="00710B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pt;height:125.9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1D531D" w:rsidRDefault="001D531D" w:rsidP="001D53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D531D" w:rsidRDefault="001D531D" w:rsidP="001D531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D531D" w:rsidRDefault="001D531D" w:rsidP="001D531D">
      <w:pPr>
        <w:spacing w:line="192" w:lineRule="auto"/>
        <w:ind w:right="5387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1D531D" w:rsidRDefault="001D531D" w:rsidP="001D531D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1D531D" w:rsidRDefault="001D531D" w:rsidP="001D531D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1D531D" w:rsidRDefault="001D531D" w:rsidP="001D531D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1D531D" w:rsidRDefault="001D531D" w:rsidP="001D531D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1D531D" w:rsidRDefault="001D531D" w:rsidP="001D531D">
      <w:pPr>
        <w:ind w:right="5386"/>
        <w:rPr>
          <w:sz w:val="1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D531D" w:rsidRDefault="001D531D" w:rsidP="001D531D">
      <w:pPr>
        <w:ind w:right="5386"/>
        <w:rPr>
          <w:sz w:val="24"/>
        </w:rPr>
      </w:pPr>
      <w:r>
        <w:t xml:space="preserve">      01.06.2015 года              №     47           </w:t>
      </w:r>
    </w:p>
    <w:p w:rsidR="001D531D" w:rsidRDefault="001D531D" w:rsidP="001D531D">
      <w:pPr>
        <w:rPr>
          <w:sz w:val="28"/>
        </w:rPr>
      </w:pPr>
      <w:r>
        <w:rPr>
          <w:rFonts w:ascii="Palatino Linotype" w:hAnsi="Palatino Linotype"/>
          <w:bCs/>
          <w:caps/>
        </w:rPr>
        <w:t xml:space="preserve">    </w:t>
      </w:r>
    </w:p>
    <w:p w:rsidR="001D531D" w:rsidRDefault="001D531D" w:rsidP="001D531D">
      <w:pPr>
        <w:rPr>
          <w:sz w:val="24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35"/>
        <w:gridCol w:w="3826"/>
      </w:tblGrid>
      <w:tr w:rsidR="001D531D" w:rsidTr="001D531D">
        <w:tc>
          <w:tcPr>
            <w:tcW w:w="5835" w:type="dxa"/>
            <w:hideMark/>
          </w:tcPr>
          <w:p w:rsidR="001D531D" w:rsidRDefault="001D531D">
            <w:pPr>
              <w:widowControl w:val="0"/>
              <w:suppressAutoHyphens/>
              <w:rPr>
                <w:rFonts w:eastAsia="Andale Sans UI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b/>
                <w:lang w:eastAsia="fa-IR" w:bidi="fa-IR"/>
              </w:rPr>
              <w:t xml:space="preserve">Об утверждении порядка разработки, реализации и оценки эффективности  муниципальных программ сельского поселения </w:t>
            </w:r>
            <w:proofErr w:type="gramStart"/>
            <w:r>
              <w:rPr>
                <w:b/>
                <w:lang w:eastAsia="fa-IR" w:bidi="fa-IR"/>
              </w:rPr>
              <w:t>Майское</w:t>
            </w:r>
            <w:proofErr w:type="gramEnd"/>
            <w:r>
              <w:rPr>
                <w:b/>
                <w:lang w:eastAsia="fa-IR" w:bidi="fa-IR"/>
              </w:rPr>
              <w:t xml:space="preserve"> муниципального района </w:t>
            </w:r>
            <w:proofErr w:type="spellStart"/>
            <w:r>
              <w:rPr>
                <w:b/>
                <w:lang w:eastAsia="fa-IR" w:bidi="fa-IR"/>
              </w:rPr>
              <w:t>Пестравский</w:t>
            </w:r>
            <w:proofErr w:type="spellEnd"/>
            <w:r>
              <w:rPr>
                <w:b/>
                <w:lang w:eastAsia="fa-IR" w:bidi="fa-IR"/>
              </w:rPr>
              <w:t xml:space="preserve"> Самарской области</w:t>
            </w:r>
          </w:p>
        </w:tc>
        <w:tc>
          <w:tcPr>
            <w:tcW w:w="3826" w:type="dxa"/>
          </w:tcPr>
          <w:p w:rsidR="001D531D" w:rsidRDefault="001D531D">
            <w:pPr>
              <w:pStyle w:val="a6"/>
              <w:snapToGrid w:val="0"/>
              <w:spacing w:line="276" w:lineRule="auto"/>
              <w:jc w:val="both"/>
            </w:pPr>
          </w:p>
        </w:tc>
      </w:tr>
    </w:tbl>
    <w:p w:rsidR="001D531D" w:rsidRDefault="001D531D" w:rsidP="001D531D">
      <w:pPr>
        <w:rPr>
          <w:rFonts w:eastAsia="Andale Sans UI"/>
          <w:kern w:val="2"/>
        </w:rPr>
      </w:pPr>
    </w:p>
    <w:p w:rsidR="001D531D" w:rsidRDefault="001D531D" w:rsidP="001D531D">
      <w:r>
        <w:tab/>
      </w:r>
      <w:proofErr w:type="gramStart"/>
      <w:r>
        <w:t xml:space="preserve">На основании протеста прокурора </w:t>
      </w:r>
      <w:proofErr w:type="spellStart"/>
      <w:r>
        <w:t>Пестравского</w:t>
      </w:r>
      <w:proofErr w:type="spellEnd"/>
      <w:r>
        <w:t xml:space="preserve"> района № 07-20-70</w:t>
      </w:r>
      <w:r w:rsidR="00B878AB">
        <w:t>5</w:t>
      </w:r>
      <w:r>
        <w:t xml:space="preserve">-15 от 12.05.2015, в целях обеспечения эффективной организации процесса разработки и реализации муниципальных программ в сельском поселении Майское, в соответствии со </w:t>
      </w:r>
      <w:hyperlink r:id="rId4" w:history="1">
        <w:r>
          <w:rPr>
            <w:rStyle w:val="a3"/>
          </w:rPr>
          <w:t>статьей 179</w:t>
        </w:r>
      </w:hyperlink>
      <w:r>
        <w:t xml:space="preserve"> Бюджетного кодекса Российской Федерации, 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области, </w:t>
      </w:r>
      <w:proofErr w:type="gramEnd"/>
    </w:p>
    <w:p w:rsidR="001D531D" w:rsidRDefault="001D531D" w:rsidP="001D531D">
      <w:pPr>
        <w:rPr>
          <w:b/>
          <w:bCs/>
        </w:rPr>
      </w:pPr>
      <w:r>
        <w:rPr>
          <w:b/>
          <w:bCs/>
        </w:rPr>
        <w:t>ПОСТАНОВЛЯЕТ:</w:t>
      </w:r>
    </w:p>
    <w:p w:rsidR="001D531D" w:rsidRDefault="001D531D" w:rsidP="001D53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Утвердить прилагаемый </w:t>
      </w:r>
      <w:hyperlink r:id="rId5" w:anchor="Par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531D" w:rsidRDefault="001D531D" w:rsidP="001D531D">
      <w:pPr>
        <w:ind w:firstLine="540"/>
        <w:rPr>
          <w:rFonts w:ascii="Times New Roman" w:hAnsi="Times New Roman"/>
          <w:sz w:val="24"/>
          <w:szCs w:val="24"/>
        </w:rPr>
      </w:pPr>
      <w:r>
        <w:t>2</w:t>
      </w:r>
      <w:proofErr w:type="gramStart"/>
      <w:r>
        <w:t xml:space="preserve">     П</w:t>
      </w:r>
      <w:proofErr w:type="gramEnd"/>
      <w:r>
        <w:t xml:space="preserve">ризнать утратившим силу Постановление главы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</w:t>
      </w:r>
      <w:r w:rsidR="00B878AB">
        <w:t>ской области от 29.07.2013 № 97</w:t>
      </w:r>
      <w:r>
        <w:t xml:space="preserve"> «Об утверждении порядка разработки, утверждения, реализации долгосрочных целевых программ администрации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области»  </w:t>
      </w:r>
    </w:p>
    <w:p w:rsidR="001D531D" w:rsidRDefault="001D531D" w:rsidP="001D531D">
      <w:pPr>
        <w:ind w:firstLine="540"/>
      </w:pPr>
      <w:r>
        <w:t>3.  Опубликовать настоящее постановление в бюллетене «Официальный вестник сельского поселения Майское» и разместить на официальном сайте сельского поселения Майское в сети «Интернет».</w:t>
      </w:r>
    </w:p>
    <w:p w:rsidR="001D531D" w:rsidRDefault="001D531D" w:rsidP="001D531D">
      <w:pPr>
        <w:ind w:firstLine="540"/>
      </w:pPr>
      <w:r>
        <w:t xml:space="preserve">4. Контроль за исполнением настоящего Постановления возложить на главу администрации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1D531D" w:rsidRDefault="001D531D" w:rsidP="001D531D">
      <w:r>
        <w:t xml:space="preserve">Глава  сельского  поселения                                     </w:t>
      </w:r>
    </w:p>
    <w:p w:rsidR="001D531D" w:rsidRDefault="001D531D" w:rsidP="001D531D">
      <w:r>
        <w:t xml:space="preserve">Пестравка </w:t>
      </w:r>
      <w:proofErr w:type="gramStart"/>
      <w:r>
        <w:t>муниципального</w:t>
      </w:r>
      <w:proofErr w:type="gramEnd"/>
      <w:r>
        <w:t xml:space="preserve"> </w:t>
      </w:r>
    </w:p>
    <w:p w:rsidR="001D531D" w:rsidRDefault="001D531D" w:rsidP="001D531D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1D531D" w:rsidRDefault="001D531D" w:rsidP="001D531D">
      <w:r>
        <w:t xml:space="preserve">Самарской области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1D531D" w:rsidRDefault="001D531D" w:rsidP="001D531D">
      <w:pPr>
        <w:jc w:val="center"/>
      </w:pPr>
      <w:r>
        <w:lastRenderedPageBreak/>
        <w:t xml:space="preserve">                                                                                                          УТВЕРЖДЁН</w:t>
      </w:r>
    </w:p>
    <w:p w:rsidR="001D531D" w:rsidRDefault="001D531D" w:rsidP="001D531D">
      <w:pPr>
        <w:jc w:val="right"/>
      </w:pPr>
      <w:r>
        <w:t xml:space="preserve">Постановлением администрации </w:t>
      </w:r>
    </w:p>
    <w:p w:rsidR="001D531D" w:rsidRDefault="001D531D" w:rsidP="001D531D">
      <w:pPr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1D531D" w:rsidRDefault="001D531D" w:rsidP="001D531D">
      <w:pPr>
        <w:jc w:val="right"/>
      </w:pPr>
      <w:r>
        <w:t>Самарской области № 47 от 01.06.2015</w:t>
      </w:r>
    </w:p>
    <w:p w:rsidR="001D531D" w:rsidRDefault="001D531D" w:rsidP="001D531D">
      <w:pPr>
        <w:jc w:val="right"/>
      </w:pPr>
    </w:p>
    <w:p w:rsidR="001D531D" w:rsidRDefault="001D531D" w:rsidP="001D531D"/>
    <w:p w:rsidR="001D531D" w:rsidRDefault="001D531D" w:rsidP="001D53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1D531D" w:rsidRDefault="001D531D" w:rsidP="001D53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РАЗРАБОТКИ, РЕАЛИЗАЦИИ И ОЦЕНКИ ЭФФЕКТИВНОСТИ</w:t>
      </w:r>
    </w:p>
    <w:p w:rsidR="001D531D" w:rsidRDefault="001D531D" w:rsidP="001D531D">
      <w:pPr>
        <w:jc w:val="center"/>
        <w:rPr>
          <w:b/>
        </w:rPr>
      </w:pPr>
      <w:r>
        <w:rPr>
          <w:b/>
        </w:rPr>
        <w:t xml:space="preserve">МУНИЦИПАЛЬНЫХ ПРОГРАММ АДМИНИСТРАЦИИ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 РАЙОНА ПЕСТРАВСКИЙ САМАРСКОЙ ОБЛАСТИ</w:t>
      </w:r>
    </w:p>
    <w:p w:rsidR="001D531D" w:rsidRDefault="001D531D" w:rsidP="001D531D">
      <w:pPr>
        <w:jc w:val="right"/>
      </w:pPr>
    </w:p>
    <w:p w:rsidR="001D531D" w:rsidRDefault="001D531D" w:rsidP="001D531D">
      <w:r>
        <w:t xml:space="preserve"> </w:t>
      </w:r>
    </w:p>
    <w:p w:rsidR="001D531D" w:rsidRDefault="001D531D" w:rsidP="001D531D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1.1. Настоящий Порядок разработки, реализации и оценки эффективности муниципальных программ сельского поселения </w:t>
      </w:r>
      <w:proofErr w:type="gramStart"/>
      <w:r>
        <w:t>Майское</w:t>
      </w:r>
      <w:proofErr w:type="gramEnd"/>
      <w:r>
        <w:t xml:space="preserve"> (далее - Порядок) определяет правила разработки, реализации и оценки эффективности муниципальных программ сельского поселения Майское (далее - муниципальные программы), а также контроля за ходом их реализации.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Муниципальные программы разрабатываются на срок от одного года.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1.2. Основные понятия, используемые в настоящем Порядке: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муниципальная программа - это система мероприятий, согласованных по задачам, методам решения, срокам и ожидаемым результатам, обеспечивающих эффективное решение проблемных вопросов развития муниципального образования;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proofErr w:type="gramStart"/>
      <w:r>
        <w:t xml:space="preserve">- сфера реализации муниципальной программы - сфера социально-экономического развития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на решение проблем которой направлена соответствующая муниципальная программа;</w:t>
      </w:r>
      <w:proofErr w:type="gramEnd"/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основные параметры муниципальной программы - цели, задачи, показатели (индикаторы), конечные результаты реализации муниципальной программы, сроки их достижения, объем ресурсов, в том числе в разрезе мероприятий, необходимых для достижения целей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- цель муниципальной программы - планируемый конечный результат решения проблемы социально-экономического развития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посредством реализации муниципальной программы, достижимый за период ее реализации;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lastRenderedPageBreak/>
        <w:t>- мероприятие - совокупность взаимосвязанных действий, направленных на решение соответствующей задачи;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показатель (индикатор) - количественно выраженная характеристика достижения цели или решения задачи;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- конечный результат - характеризуемое количественными и/или качественными показателями состояние (изменение состояния) сферы социально-экономического развития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 Самарской области;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инициатор программной разработки проблемы на уровне сельского поселения (далее - инициатор) - органы местного самоуправления сельского поселения Майское, юридические и физические лица, выходящие с предложениями и обоснованиями о программной разработке проблемы на уровне сельского поселения Майское;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разработчик муниципальной программы - органы местного самоуправления, подразделения администрации сельского поселения, а также иные юридические и физические лица в соответствии с законодательством Российской Федерации о размещении заказов для государственных и муниципальных нужд;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головной исполнитель муниципальной программы - главный распорядитель бюджетных средств, на которого возложена ответственность за своевременную реализацию муниципальной программы, обеспечение эффективного использования средств, выделяемых на реализацию муниципальной программы, координацию действий участников реализации утвержденной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исполнители муниципальной программы - подразделения администрации сельского поселения, организации, на которые возложена ответственность за реализацию мероприятий муниципальной программы, а также юридические лица, привлекаемые в соответствии с действующим законодательством Российской Федерации.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1.3. Муниципальная программа может включать в себя несколько подпрограмм,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1.4. Формирование, утверждение, реализация и изменение подпрограмм осуществляются в Порядке, установленном настоящим муниципальным актом.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1.5. Муниципальная программа не может содержать мероприятий других утвержденных муниципальных программ.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1.6. Разработка проекта и утверждение муниципальной программы сельского поселения включают следующие основные этапы: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подготовка инициативного предложения о программной разработке проблемы;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принятие решения о разработке муниципальной программы Главой администрации сельского поселения Майское;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разработка проекта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согласование проекта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доработка (при необходимости) муниципальной программы в соответствии с замечаниями, указанными в процессе согласования;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lastRenderedPageBreak/>
        <w:t>- утверждение муниципальной программы постановлением администрации сельского поселения.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  <w:outlineLvl w:val="1"/>
      </w:pPr>
      <w:bookmarkStart w:id="0" w:name="Par63"/>
      <w:bookmarkEnd w:id="0"/>
      <w:r>
        <w:t>2. Отбор проблем для программной разработки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2.1. Предложения инициаторов о необходимости решения проблемы программными методами направляются в органы местного самоуправления, подразделения администрации сельского поселения, к предметам ведения которого относится сфера деятельности, в которой, по мнению инициатора, существует данная проблема.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2.2. Отбор проблем для их разработки и решения программным методом определяется следующими факторами: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значимость проблемы;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невозможность без муниципальной поддержки решения проблемы в приемлемые сроки за счет использования действующего рыночного механизма;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высокая эффективность технических, организационных и иных предлагаемых к реализации мероприятий;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необходимость координации межотраслевых связей для решения данной проблемы.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2.3. При обосновании необходимости решения проблем программными методами должны учитываться стратегические цели и приоритеты социально-экономического развития сельского поселения, прогнозы развития потребностей сельского поселения и финансовых ресурсов, результаты анализа экономического, социального и экологического состояния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2.4. Разработчик инициативного предложения направляет служебную записку о необходимости разработки муниципальной программы главе администрации сельского поселения Пестравка.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2.5. Основанием для разработки муниципальной программы является поручение главы администрации сельского поселения, в соответствии с которым разработчик муниципальной программы обеспечивает разработку соответствующей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  <w:outlineLvl w:val="1"/>
      </w:pPr>
      <w:bookmarkStart w:id="1" w:name="Par75"/>
      <w:bookmarkEnd w:id="1"/>
      <w:r>
        <w:t>3. Формирование муниципальной программы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3.1. Муниципальные программы разрабатываются исходя из стратегических целей и приоритетов социально-экономического развития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3.2. Муниципальная программа формируется в следующем составе:</w:t>
      </w:r>
    </w:p>
    <w:p w:rsidR="001D531D" w:rsidRDefault="00710BF9" w:rsidP="001D531D">
      <w:pPr>
        <w:autoSpaceDE w:val="0"/>
        <w:autoSpaceDN w:val="0"/>
        <w:adjustRightInd w:val="0"/>
        <w:ind w:firstLine="540"/>
      </w:pPr>
      <w:hyperlink r:id="rId6" w:anchor="Par166" w:history="1">
        <w:r w:rsidR="001D531D">
          <w:rPr>
            <w:rStyle w:val="a3"/>
          </w:rPr>
          <w:t>паспорт</w:t>
        </w:r>
      </w:hyperlink>
      <w:r w:rsidR="001D531D">
        <w:t xml:space="preserve"> муниципальной программы (по форме согласно приложению N 1 к настоящему Порядку);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разделы муниципальной программы: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1) характеристика проблемы, на решение которой направлена муниципальная программа;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lastRenderedPageBreak/>
        <w:t>2) основные цели и задачи муниципальной программы с указанием сроков и этапов ее реализации;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3) индикаторы и показатели, характеризующие ежегодный ход и итоги реализации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4) перечень программных мероприятий;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5) обоснование ресурсного обеспечения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6) механизм реализации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7) оценка социально-экономической эффективности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8) методика оценки эффективности реализации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 К содержанию разделов муниципальной программы предъявляются следующие требования: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3.3.1. 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социально-экономического развития сельского поселения;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3.3.2. Второй раздел содержит развернутые формулировки целей и задач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Требования, предъявляемые к целям муниципальной программы сельского поселения: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специфичность (цели Программы должны соответствовать компетенции муниципальных заказчиков программы);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достижимость (цели Программы должны быть потенциально достижимы);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- </w:t>
      </w: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целей Программы);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привязка к временному графику (должны быть установлены сроки достижения целей Программы и этапы ее реализации);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3.3.3. Третий раздел содержит прогнозируемые значения индикаторов и показателей в целом за период реализации муниципальной программы сельского поселения, а также информацию о необходимости для реализации каждого мероприятия финансовых ресурсов и сроках его реализации. По каждому мероприятию указывается главный распорядитель средств бюджета сельского поселения и исполнитель в соответствии с действующим законодательством;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3.3.4. Четвертый раздел содержит перечень мероприятий, которые предлагается реализовать для решения задач и достижения целей Программы сельского поселения,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распорядитель средств бюджета сельского поселения и исполнитель муниципальной программы в соответствии с действующим законодательством.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По мероприятиям инвестиционного характера дополнительно указываются: наименование заказчика (получателя) средств, вводимые мощности, сметная стоимость (остаток сметной стоимости) объекта;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3.3.5. В пятом разделе содержится обоснование ресурсного обеспечения, необходимого для реализации муниципальной программы сельского поселения, а также сроков и источников финансирования мероприятий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lastRenderedPageBreak/>
        <w:t>Муниципальная программа предусматривает исключительно расходные обязательства сельского поселения и в соответствии с бюджетным законодательством финансируется только за счет средств бюджета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В целях комплексного планирования решения поставленных в программе задач муниципальная программа может содержать информацию о финансировании мероприятий, направленных на решение определенных в ней проблем, за счет средств федерального и областного бюджетов, внебюджетных источников;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3.3.6. Основные требования к шестому разделу муниципальной программы установлены </w:t>
      </w:r>
      <w:hyperlink r:id="rId7" w:anchor="Par124" w:history="1">
        <w:r>
          <w:rPr>
            <w:rStyle w:val="a3"/>
          </w:rPr>
          <w:t>разделом 5</w:t>
        </w:r>
      </w:hyperlink>
      <w:r>
        <w:t xml:space="preserve"> настоящего Порядка;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3.3.7. Седьмой раздел содержит общую оценку вклада муниципальной программы в экономическое развитие сельского поселения, а также оценку эффективности реализации муниципальной программы. Оценка эффективности реализации муниципальной программы осуществляется по годам в течение всего срока реализации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3.3.8. Методика оценки эффективности реализации муниципальной программы (далее - методика) разрабатывается разработчиком муниципальной программы с учетом ее специфики и является приложением к муниципальной программе.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  <w:outlineLvl w:val="1"/>
      </w:pPr>
      <w:bookmarkStart w:id="2" w:name="Par107"/>
      <w:bookmarkEnd w:id="2"/>
      <w:r>
        <w:t>4. Согласование и утверждение муниципальной программы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4.1.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и планирование бюджетных ассигнований.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Разработчик муниципальной программы направляет проект муниципальной программы, согласованный в установленном порядке, финансово-экономический отдел администрации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4.2. указанный отдел в течение 10 рабочих дней рассматривает проект муниципальной программы и дает согласование о возможности финансирования муниципальной программы в предлагаемых объемах из бюджета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4.3. После получения согласований разработчик муниципальной программы дорабатывает проект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4.4. Муниципальная программа утверждается постановлением администрации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4.5. Муниципальные программы подлежат включению в реестр муниципальных программ.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Ведение реестра муниципальных программ осуществляется финансово-экономическим отделом.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Реестр муниципальных программ содержит: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1) наименование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2) наименование подпрограмм, входящих в состав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3) наименования головного исполнителя и исполнителей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  <w:outlineLvl w:val="1"/>
      </w:pPr>
      <w:bookmarkStart w:id="3" w:name="Par124"/>
      <w:bookmarkEnd w:id="3"/>
      <w:r>
        <w:t>5. Управление реализацией муниципальной программы</w:t>
      </w: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5.1. Головной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5.2. Головной исполнитель муниципальной программы вносит Главе администрации сельского поселения предложения (с соответствующими обоснованиями, информацией о результатах реализации и оценкой эффективности реализации муниципальной программы за отчетный период) о внесении изменений в действующую муниципальную программу.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5.3. Изменения в действующую муниципальную программу вносятся в срок до 31 декабря текущего года с учетом требований, предъявляемых к муниципальным программам в соответствии с </w:t>
      </w:r>
      <w:hyperlink r:id="rId8" w:anchor="Par75" w:history="1">
        <w:r>
          <w:rPr>
            <w:rStyle w:val="a3"/>
          </w:rPr>
          <w:t>разделами 3</w:t>
        </w:r>
      </w:hyperlink>
      <w:r>
        <w:t xml:space="preserve"> и </w:t>
      </w:r>
      <w:hyperlink r:id="rId9" w:anchor="Par107" w:history="1">
        <w:r>
          <w:rPr>
            <w:rStyle w:val="a3"/>
          </w:rPr>
          <w:t>4</w:t>
        </w:r>
      </w:hyperlink>
      <w:r>
        <w:t xml:space="preserve"> настоящего Порядка.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5.4. Головной исполнитель муниципальной программы ежегодно в срок до 1 марта года, следующего за отчетным годом, готовит отчет об исполнении муниципальной программы за отчетный год или итоговый отчет по завершении муниципальной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5.5. Отчеты об исполнении муниципальных программ подразделяются </w:t>
      </w:r>
      <w:proofErr w:type="gramStart"/>
      <w:r>
        <w:t>на</w:t>
      </w:r>
      <w:proofErr w:type="gramEnd"/>
      <w:r>
        <w:t xml:space="preserve"> текущие и итоговые.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5.5.1. Текущие отчеты - отчеты об исполнении муниципальной программы за соответствующий финансовый год.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5.5.2. Итоговый отчет - отчет об исполнении муниципальной программы, представляемый после ее завершения.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5.5.3. Все отчеты об исполнении муниципальных программ представляются по </w:t>
      </w:r>
      <w:hyperlink r:id="rId10" w:anchor="Par205" w:history="1">
        <w:r>
          <w:rPr>
            <w:rStyle w:val="a3"/>
          </w:rPr>
          <w:t>форме</w:t>
        </w:r>
      </w:hyperlink>
      <w:r>
        <w:t xml:space="preserve"> в соответствии с приложением N 2 к настоящему Порядку.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5.5.4. Отчеты должны сопровождаться пояснительной запиской, которая должна содержать следующую информацию: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анализ основных факторов, оказавших влияние на исполнение (неисполнение) мероприятий муниципальных программ и послуживших причиной их неисполнения;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анализ выполнения поставленных целей и задач;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информацию о расходовании средств на выполнение мероприятий муниципальных программ;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- оценку эффективности реализации муниципальной программы в соответствии с методикой проведения и критериями </w:t>
      </w:r>
      <w:proofErr w:type="gramStart"/>
      <w:r>
        <w:t>оценки эффективности реализации муниципальных программ сельского поселения</w:t>
      </w:r>
      <w:proofErr w:type="gramEnd"/>
      <w:r>
        <w:t>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расчет социально-экономического эффекта от выполнения муниципальной программы, а также оценку значений индикаторов конечного результата, характеризующих достижение цели муниципальной программы, а также оценку влияния фактических результатов реализации программы на различные сферы экономики сельского поселения.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lastRenderedPageBreak/>
        <w:t xml:space="preserve">5.6. Оценка эффективности реализации муниципальной программы сельского поселения осуществляется согласно Методике </w:t>
      </w:r>
      <w:proofErr w:type="gramStart"/>
      <w:r>
        <w:t>проведения оценки эффективности реализации муниципальных программ сельского поселения</w:t>
      </w:r>
      <w:proofErr w:type="gramEnd"/>
      <w:r>
        <w:t>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5.8. Головной исполнитель муниципальной программы в срок до 1 апреля года, следующего за отчетным годом, на основании заключения об оценке эффективности реализации муниципальной программы сельского поселения, подготовленного финансово-экономическим отделом администрации сельского поселения, представляет предложения о дальнейшей реализации муниципальной программы сельского поселения главе администрации сельского поселения Пестравка.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5.9. Глава администрации сельского поселения Пестравка на основании предложений головного исполнителя муниципальной программы о дальнейшей реализации муниципальной программы сельского поселения принимает решение: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продолжить реализацию муниципальной программы сельского поселения;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внести изменения в муниципальную программу;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досрочно прекратить реализацию муниципальной программы;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 реализацию муниципальной программы признать завершенной.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5.10. Головной исполнитель муниципальной программы в срок до 1 мая года, следующего за отчетным годом, размещает отчет об исполнении муниципальной программы с пояснительной запиской на сайте администрации сельского поселения Пестравка.</w:t>
      </w: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  <w:bookmarkStart w:id="4" w:name="Par159"/>
      <w:bookmarkEnd w:id="4"/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>к Порядку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>принятия решений о разработке, реализации и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 xml:space="preserve">оценки эффективности </w:t>
      </w:r>
      <w:proofErr w:type="gramStart"/>
      <w:r>
        <w:t>муниципальных</w:t>
      </w:r>
      <w:proofErr w:type="gramEnd"/>
    </w:p>
    <w:p w:rsidR="001D531D" w:rsidRDefault="001D531D" w:rsidP="001D531D">
      <w:pPr>
        <w:autoSpaceDE w:val="0"/>
        <w:autoSpaceDN w:val="0"/>
        <w:adjustRightInd w:val="0"/>
        <w:jc w:val="right"/>
      </w:pPr>
      <w:r>
        <w:t xml:space="preserve">программ 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</w:pPr>
      <w:bookmarkStart w:id="5" w:name="Par166"/>
      <w:bookmarkEnd w:id="5"/>
      <w:r>
        <w:t>ПАСПОРТ</w:t>
      </w: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 xml:space="preserve">муниципальной программы 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autoSpaceDE w:val="0"/>
        <w:autoSpaceDN w:val="0"/>
        <w:adjustRightInd w:val="0"/>
        <w:jc w:val="center"/>
      </w:pPr>
      <w:r>
        <w:t>(далее - Программа)</w:t>
      </w:r>
    </w:p>
    <w:p w:rsidR="001D531D" w:rsidRDefault="001D531D" w:rsidP="001D531D">
      <w:pPr>
        <w:spacing w:after="0" w:line="240" w:lineRule="auto"/>
        <w:jc w:val="left"/>
        <w:sectPr w:rsidR="001D531D">
          <w:pgSz w:w="11906" w:h="16838"/>
          <w:pgMar w:top="1134" w:right="850" w:bottom="1134" w:left="1560" w:header="708" w:footer="708" w:gutter="0"/>
          <w:cols w:space="720"/>
        </w:sectPr>
      </w:pPr>
    </w:p>
    <w:p w:rsidR="001D531D" w:rsidRDefault="001D531D" w:rsidP="001D531D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64"/>
        <w:gridCol w:w="10695"/>
      </w:tblGrid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Наименование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Заказчик муниципальной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Разработчик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Головной исполнитель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Цели и задачи муниципальной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t>Сроки и этапы реализации</w:t>
            </w:r>
          </w:p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муниципальной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Важнейшие индикаторы и показатели муниципальной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Перечень подпрограмм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1D531D" w:rsidRDefault="001D531D" w:rsidP="001D531D">
      <w:pPr>
        <w:autoSpaceDE w:val="0"/>
        <w:autoSpaceDN w:val="0"/>
        <w:adjustRightInd w:val="0"/>
        <w:rPr>
          <w:rFonts w:eastAsia="Andale Sans UI"/>
          <w:kern w:val="2"/>
        </w:rPr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  <w:bookmarkStart w:id="6" w:name="Par198"/>
      <w:bookmarkEnd w:id="6"/>
      <w:r>
        <w:t>Приложение N 2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>к Порядку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>принятия решений о разработке, реализации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 xml:space="preserve">и оценке эффективности </w:t>
      </w:r>
      <w:proofErr w:type="gramStart"/>
      <w:r>
        <w:t>муниципальных</w:t>
      </w:r>
      <w:proofErr w:type="gramEnd"/>
    </w:p>
    <w:p w:rsidR="001D531D" w:rsidRDefault="001D531D" w:rsidP="001D531D">
      <w:pPr>
        <w:autoSpaceDE w:val="0"/>
        <w:autoSpaceDN w:val="0"/>
        <w:adjustRightInd w:val="0"/>
        <w:jc w:val="right"/>
      </w:pPr>
      <w:r>
        <w:t xml:space="preserve">программ 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</w:pPr>
      <w:bookmarkStart w:id="7" w:name="Par205"/>
      <w:bookmarkEnd w:id="7"/>
      <w:r>
        <w:t>ОТЧЕТ</w:t>
      </w: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>об исполнении муниципальной программы</w:t>
      </w: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1804"/>
        <w:gridCol w:w="748"/>
        <w:gridCol w:w="1417"/>
        <w:gridCol w:w="1425"/>
        <w:gridCol w:w="702"/>
        <w:gridCol w:w="1559"/>
        <w:gridCol w:w="1337"/>
        <w:gridCol w:w="1498"/>
        <w:gridCol w:w="1701"/>
      </w:tblGrid>
      <w:tr w:rsidR="001D531D" w:rsidTr="001D531D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Наименование Программы (срок действия, основание принятия)</w:t>
            </w:r>
          </w:p>
        </w:tc>
      </w:tr>
      <w:tr w:rsidR="001D531D" w:rsidTr="001D531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N пункта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Наименование мероприятия, N подпункта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Факт по Программе (тыс. рублей), информация указывается в целом по Программе 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каждом</w:t>
            </w:r>
            <w:proofErr w:type="gramEnd"/>
            <w:r>
              <w:t xml:space="preserve"> финансовому году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Главный распорядитель бюджетных средств</w:t>
            </w:r>
          </w:p>
        </w:tc>
      </w:tr>
      <w:tr w:rsidR="001D531D" w:rsidTr="001D531D"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1D" w:rsidRDefault="001D531D">
            <w:pPr>
              <w:spacing w:after="0" w:line="240" w:lineRule="auto"/>
              <w:jc w:val="lef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1D" w:rsidRDefault="001D531D">
            <w:pPr>
              <w:spacing w:after="0" w:line="240" w:lineRule="auto"/>
              <w:jc w:val="lef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за счет средств бюджета сельского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t xml:space="preserve">за счет </w:t>
            </w:r>
          </w:p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иных источников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за счет средств бюджета сельского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за счет иных источников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10</w:t>
            </w:r>
          </w:p>
        </w:tc>
      </w:tr>
      <w:tr w:rsidR="001D531D" w:rsidTr="001D53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1.1.1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1.1.2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...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1D531D" w:rsidRDefault="001D531D" w:rsidP="001D531D">
      <w:pPr>
        <w:spacing w:after="0" w:line="240" w:lineRule="auto"/>
        <w:jc w:val="left"/>
        <w:sectPr w:rsidR="001D531D">
          <w:pgSz w:w="16838" w:h="11905" w:orient="landscape"/>
          <w:pgMar w:top="1134" w:right="1134" w:bottom="850" w:left="1134" w:header="720" w:footer="720" w:gutter="0"/>
          <w:cols w:space="720"/>
        </w:sectPr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1"/>
      </w:pPr>
      <w:bookmarkStart w:id="8" w:name="Par289"/>
      <w:bookmarkEnd w:id="8"/>
      <w:r>
        <w:t>Приложение N 3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>к Порядку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>принятия решений о разработке, реализации</w:t>
      </w:r>
    </w:p>
    <w:p w:rsidR="001D531D" w:rsidRDefault="001D531D" w:rsidP="001D531D">
      <w:pPr>
        <w:autoSpaceDE w:val="0"/>
        <w:autoSpaceDN w:val="0"/>
        <w:adjustRightInd w:val="0"/>
        <w:jc w:val="right"/>
      </w:pPr>
      <w:r>
        <w:t xml:space="preserve">и оценке эффективности </w:t>
      </w:r>
      <w:proofErr w:type="gramStart"/>
      <w:r>
        <w:t>муниципальных</w:t>
      </w:r>
      <w:proofErr w:type="gramEnd"/>
    </w:p>
    <w:p w:rsidR="001D531D" w:rsidRDefault="001D531D" w:rsidP="001D531D">
      <w:pPr>
        <w:autoSpaceDE w:val="0"/>
        <w:autoSpaceDN w:val="0"/>
        <w:adjustRightInd w:val="0"/>
        <w:jc w:val="right"/>
      </w:pPr>
      <w:r>
        <w:t xml:space="preserve">программ 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>МЕТОДИКА</w:t>
      </w: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>проведения оценки эффективности реализации</w:t>
      </w:r>
    </w:p>
    <w:p w:rsidR="001D531D" w:rsidRDefault="001D531D" w:rsidP="001D531D">
      <w:pPr>
        <w:autoSpaceDE w:val="0"/>
        <w:autoSpaceDN w:val="0"/>
        <w:adjustRightInd w:val="0"/>
        <w:jc w:val="center"/>
      </w:pPr>
      <w:r>
        <w:t xml:space="preserve">муниципальных программ сельского поселения </w:t>
      </w:r>
      <w:proofErr w:type="gramStart"/>
      <w:r>
        <w:t>Майское</w:t>
      </w:r>
      <w:proofErr w:type="gramEnd"/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результатов.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2.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3. Для оценки эффективности реализации Программ применяются индикаторы и показатели эффективности реализации Программы, указанные в Программе.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Критериями оценки эффективности реализации Программы являются степень достижения индикаторов и показателей, установленных Программой, а также степень достижения показателей эффективности, установленных методикой проведения оценки эффективности реализации муниципальной программы, утвержденной в Программе.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Результаты достижения индикаторов муниципальных программ сельского поселения Пестравка должны быть представлены по форме согласно </w:t>
      </w:r>
      <w:hyperlink r:id="rId11" w:anchor="Par310" w:history="1">
        <w:r>
          <w:rPr>
            <w:rStyle w:val="a3"/>
          </w:rPr>
          <w:t>Таблице N 1</w:t>
        </w:r>
      </w:hyperlink>
      <w:r>
        <w:t>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4. Головной исполнитель Программы представляет в финансово-экономический отдел администрации сельского поселения информацию об оценке эффективности реализации Программы в составе пояснительной записки к отчету об исполнении Программы.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 xml:space="preserve">В процессе </w:t>
      </w:r>
      <w:proofErr w:type="gramStart"/>
      <w:r>
        <w:t>проведения оценки эффективности реализации Программы</w:t>
      </w:r>
      <w:proofErr w:type="gramEnd"/>
      <w:r>
        <w:t xml:space="preserve"> осуществляется сопоставление достигнутых показателей с индикаторами, содержащимися в Программе.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5. Информация, представляемая головным исполнителем Программы, об оценке эффективности реализации Программы анализируется финансово-экономическим отделом администрации сельского поселения Пестравка.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Результаты указанной оценки отражаются в соответствующем заключении на отчет об исполнении Программы.</w:t>
      </w:r>
    </w:p>
    <w:p w:rsidR="001D531D" w:rsidRDefault="001D531D" w:rsidP="001D531D">
      <w:pPr>
        <w:spacing w:after="0" w:line="240" w:lineRule="auto"/>
        <w:jc w:val="left"/>
        <w:sectPr w:rsidR="001D531D">
          <w:pgSz w:w="11905" w:h="16838"/>
          <w:pgMar w:top="1134" w:right="850" w:bottom="1134" w:left="1701" w:header="720" w:footer="720" w:gutter="0"/>
          <w:cols w:space="720"/>
        </w:sectPr>
      </w:pPr>
    </w:p>
    <w:p w:rsidR="001D531D" w:rsidRDefault="001D531D" w:rsidP="001D531D">
      <w:pPr>
        <w:autoSpaceDE w:val="0"/>
        <w:autoSpaceDN w:val="0"/>
        <w:adjustRightInd w:val="0"/>
      </w:pPr>
    </w:p>
    <w:p w:rsidR="001D531D" w:rsidRDefault="001D531D" w:rsidP="001D531D">
      <w:pPr>
        <w:autoSpaceDE w:val="0"/>
        <w:autoSpaceDN w:val="0"/>
        <w:adjustRightInd w:val="0"/>
        <w:jc w:val="right"/>
        <w:outlineLvl w:val="2"/>
      </w:pPr>
      <w:bookmarkStart w:id="9" w:name="Par310"/>
      <w:bookmarkEnd w:id="9"/>
      <w:r>
        <w:t>Таблица N 1</w:t>
      </w:r>
    </w:p>
    <w:p w:rsidR="001D531D" w:rsidRDefault="001D531D" w:rsidP="001D531D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4"/>
        <w:gridCol w:w="2428"/>
        <w:gridCol w:w="1634"/>
        <w:gridCol w:w="1920"/>
        <w:gridCol w:w="2248"/>
        <w:gridCol w:w="2314"/>
      </w:tblGrid>
      <w:tr w:rsidR="001D531D" w:rsidTr="001D531D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Наименование индикатора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Ед. измерения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Значения целевых индикаторов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t xml:space="preserve">Степень </w:t>
            </w:r>
          </w:p>
          <w:p w:rsidR="001D531D" w:rsidRDefault="001D531D">
            <w:pPr>
              <w:autoSpaceDE w:val="0"/>
              <w:autoSpaceDN w:val="0"/>
              <w:adjustRightInd w:val="0"/>
              <w:jc w:val="center"/>
            </w:pPr>
            <w:r>
              <w:t xml:space="preserve">достижения </w:t>
            </w:r>
          </w:p>
          <w:p w:rsidR="001D531D" w:rsidRDefault="001D531D">
            <w:pPr>
              <w:autoSpaceDE w:val="0"/>
              <w:autoSpaceDN w:val="0"/>
              <w:adjustRightInd w:val="0"/>
              <w:jc w:val="center"/>
            </w:pPr>
            <w:r>
              <w:t xml:space="preserve">целевых индикаторов, </w:t>
            </w:r>
          </w:p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 xml:space="preserve">% </w:t>
            </w:r>
            <w:hyperlink r:id="rId12" w:anchor="Par339" w:history="1">
              <w:r>
                <w:rPr>
                  <w:rStyle w:val="a3"/>
                </w:rPr>
                <w:t>&lt;*&gt;</w:t>
              </w:r>
            </w:hyperlink>
          </w:p>
        </w:tc>
      </w:tr>
      <w:tr w:rsidR="001D531D" w:rsidTr="001D531D">
        <w:trPr>
          <w:trHeight w:val="98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1D" w:rsidRDefault="001D531D">
            <w:pPr>
              <w:spacing w:after="0" w:line="240" w:lineRule="auto"/>
              <w:jc w:val="lef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1D" w:rsidRDefault="001D531D">
            <w:pPr>
              <w:spacing w:after="0" w:line="240" w:lineRule="auto"/>
              <w:jc w:val="lef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1D" w:rsidRDefault="001D531D">
            <w:pPr>
              <w:spacing w:after="0" w:line="240" w:lineRule="auto"/>
              <w:jc w:val="left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плановые значения по Программе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фактически достигнутые значения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1D" w:rsidRDefault="001D531D">
            <w:pPr>
              <w:spacing w:after="0" w:line="240" w:lineRule="auto"/>
              <w:jc w:val="left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1D531D" w:rsidTr="001D53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31D" w:rsidRDefault="001D531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1D531D" w:rsidRDefault="001D531D" w:rsidP="001D531D">
      <w:pPr>
        <w:autoSpaceDE w:val="0"/>
        <w:autoSpaceDN w:val="0"/>
        <w:adjustRightInd w:val="0"/>
        <w:rPr>
          <w:rFonts w:eastAsia="Andale Sans UI"/>
          <w:kern w:val="2"/>
        </w:rPr>
      </w:pPr>
    </w:p>
    <w:p w:rsidR="001D531D" w:rsidRDefault="001D531D" w:rsidP="001D531D">
      <w:pPr>
        <w:autoSpaceDE w:val="0"/>
        <w:autoSpaceDN w:val="0"/>
        <w:adjustRightInd w:val="0"/>
        <w:ind w:firstLine="540"/>
      </w:pPr>
      <w:r>
        <w:t>--------------------------------</w:t>
      </w:r>
    </w:p>
    <w:p w:rsidR="001D531D" w:rsidRDefault="001D531D" w:rsidP="001D531D">
      <w:pPr>
        <w:autoSpaceDE w:val="0"/>
        <w:autoSpaceDN w:val="0"/>
        <w:adjustRightInd w:val="0"/>
        <w:ind w:firstLine="540"/>
      </w:pPr>
      <w:bookmarkStart w:id="10" w:name="Par339"/>
      <w:bookmarkEnd w:id="10"/>
      <w:r>
        <w:t xml:space="preserve">&lt;*&gt; процент отклонения достигнутых значений показателей результативности от плановых значений рассматривается как: &gt; 90% - высокая; </w:t>
      </w:r>
      <w:proofErr w:type="gramStart"/>
      <w:r>
        <w:t>70</w:t>
      </w:r>
      <w:proofErr w:type="gramEnd"/>
      <w:r>
        <w:t>% &lt; но &lt; 90% - средняя; &lt; 70% - низкая.</w:t>
      </w:r>
    </w:p>
    <w:p w:rsidR="001D531D" w:rsidRDefault="001D531D" w:rsidP="001D531D">
      <w:pPr>
        <w:autoSpaceDE w:val="0"/>
        <w:autoSpaceDN w:val="0"/>
        <w:adjustRightInd w:val="0"/>
      </w:pPr>
    </w:p>
    <w:p w:rsidR="00FF2D20" w:rsidRDefault="00FF2D20"/>
    <w:sectPr w:rsidR="00FF2D20" w:rsidSect="001D531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1D"/>
    <w:rsid w:val="001D531D"/>
    <w:rsid w:val="004F4DFD"/>
    <w:rsid w:val="00710BF9"/>
    <w:rsid w:val="009E00BB"/>
    <w:rsid w:val="00B878AB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D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1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531D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D531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D5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D531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12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11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5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10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4" Type="http://schemas.openxmlformats.org/officeDocument/2006/relationships/hyperlink" Target="consultantplus://offline/ref=7032E424A981FEF6EA76CF2CF91427C5E2DEB440C91953F7ADCE60552E2D5255981F62C588E16EFBF1ICN" TargetMode="External"/><Relationship Id="rId9" Type="http://schemas.openxmlformats.org/officeDocument/2006/relationships/hyperlink" Target="file:///C:\WINDOWS\TEMP\Rar$DI04.485\&#1055;&#1086;&#1089;&#1090;&#1072;&#1085;&#1086;&#1074;&#1083;&#1077;&#1085;&#1080;&#1077;%20(&#1084;&#1091;&#1085;&#1080;&#1094;&#1080;&#1087;&#1072;&#1083;&#1100;&#1085;&#1099;&#1077;%20&#1087;&#1088;&#1086;&#1075;&#1088;&#1072;&#1084;&#1084;&#1099;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3363</Words>
  <Characters>19173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2015-06-10T04:51:00Z</cp:lastPrinted>
  <dcterms:created xsi:type="dcterms:W3CDTF">2015-06-10T04:33:00Z</dcterms:created>
  <dcterms:modified xsi:type="dcterms:W3CDTF">2015-06-10T04:52:00Z</dcterms:modified>
</cp:coreProperties>
</file>